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BB" w:rsidRPr="00215569" w:rsidRDefault="006A5AA2" w:rsidP="006A5AA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42A89">
        <w:rPr>
          <w:rFonts w:ascii="Tahoma" w:eastAsia="Times New Roman" w:hAnsi="Tahoma" w:cs="Tahoma"/>
          <w:noProof/>
          <w:color w:val="548DD4" w:themeColor="text2" w:themeTint="99"/>
          <w:sz w:val="18"/>
          <w:szCs w:val="1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4AEDBBF4" wp14:editId="1D505D01">
            <wp:simplePos x="0" y="0"/>
            <wp:positionH relativeFrom="column">
              <wp:posOffset>-5715</wp:posOffset>
            </wp:positionH>
            <wp:positionV relativeFrom="paragraph">
              <wp:posOffset>756285</wp:posOffset>
            </wp:positionV>
            <wp:extent cx="2345690" cy="2962275"/>
            <wp:effectExtent l="0" t="0" r="0" b="9525"/>
            <wp:wrapThrough wrapText="bothSides">
              <wp:wrapPolygon edited="0">
                <wp:start x="0" y="0"/>
                <wp:lineTo x="0" y="21531"/>
                <wp:lineTo x="21401" y="21531"/>
                <wp:lineTo x="21401" y="0"/>
                <wp:lineTo x="0" y="0"/>
              </wp:wrapPolygon>
            </wp:wrapThrough>
            <wp:docPr id="1" name="Рисунок 1" descr="https://lh6.googleusercontent.com/-XgMUBrj5_pY/VOHtQfCrlRI/AAAAAAAAAaY/Pzu0zT8LBsM/w297-h375-no/clip_image00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-XgMUBrj5_pY/VOHtQfCrlRI/AAAAAAAAAaY/Pzu0zT8LBsM/w297-h375-no/clip_image00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A89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  <w:t xml:space="preserve">Рекомендации учителям </w:t>
      </w:r>
      <w:r w:rsidR="006E57BB" w:rsidRPr="00242A89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  <w:t>по   адаптации   первоклассников</w:t>
      </w:r>
    </w:p>
    <w:p w:rsidR="006E57BB" w:rsidRPr="006E57BB" w:rsidRDefault="006E57BB" w:rsidP="006E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7BB" w:rsidRPr="00215569" w:rsidRDefault="006E57BB" w:rsidP="006E57B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556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  1.</w:t>
      </w:r>
      <w:r w:rsidRPr="002155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Обеспечить оптимальный процесс</w:t>
      </w:r>
      <w:r w:rsidR="00CC2A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физиологической адаптации, </w:t>
      </w:r>
      <w:r w:rsidRPr="002155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помнить, что длительное напряжение, </w:t>
      </w:r>
      <w:bookmarkStart w:id="0" w:name="_GoBack"/>
      <w:bookmarkEnd w:id="0"/>
      <w:r w:rsidRPr="002155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утомление и</w:t>
      </w:r>
      <w:r w:rsidR="002155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155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переутомление</w:t>
      </w:r>
      <w:r w:rsidR="00CC2A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могут стоить ребёнку здоровья – это значит:</w:t>
      </w:r>
    </w:p>
    <w:p w:rsidR="006E57BB" w:rsidRPr="00215569" w:rsidRDefault="006E57BB" w:rsidP="006E57B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55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обеспечить своевременную смену видов деятельности;</w:t>
      </w:r>
    </w:p>
    <w:p w:rsidR="006E57BB" w:rsidRPr="00215569" w:rsidRDefault="006E57BB" w:rsidP="006E57B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55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давать задания, требующие длительного сосредоточения взгляда на одном предмете, монотонных движений;</w:t>
      </w:r>
    </w:p>
    <w:p w:rsidR="006E57BB" w:rsidRPr="00215569" w:rsidRDefault="006E57BB" w:rsidP="006E57B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55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отводить больше внимания и времени на практические действия с предметами, работе с наглядностью;</w:t>
      </w:r>
    </w:p>
    <w:p w:rsidR="006E57BB" w:rsidRPr="00215569" w:rsidRDefault="006E57BB" w:rsidP="006E57B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55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использовать щадящий режим, который включает в себя прогулки, физические упражнения для поднятия мышечного тонуса.</w:t>
      </w:r>
    </w:p>
    <w:p w:rsidR="006E57BB" w:rsidRPr="00215569" w:rsidRDefault="006E57BB" w:rsidP="006E57B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556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</w:t>
      </w:r>
      <w:r w:rsidRPr="002155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Следует позаботиться об отборе и использовании на уроках специальных упражнений, помогающих детям быстрее войти в непривычный для них мир школьной жизни, освоить новую социальную позицию школьника.</w:t>
      </w:r>
    </w:p>
    <w:p w:rsidR="006E57BB" w:rsidRPr="00215569" w:rsidRDefault="006E57BB" w:rsidP="006E57B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556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3.</w:t>
      </w:r>
      <w:r w:rsidRPr="002155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Систематически проводить индивидуальную работу с детьми, имеющими трудности в адаптации.</w:t>
      </w:r>
    </w:p>
    <w:p w:rsidR="006E57BB" w:rsidRPr="00215569" w:rsidRDefault="006E57BB" w:rsidP="006E57B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556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4.</w:t>
      </w:r>
      <w:r w:rsidRPr="002155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Обеспечить дифференцированный и индивидуальный подход к детям, имеющим особенности в психофизическом развитии и поведении (если такие есть в классе): </w:t>
      </w:r>
      <w:proofErr w:type="spellStart"/>
      <w:r w:rsidRPr="002155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леворукие</w:t>
      </w:r>
      <w:proofErr w:type="spellEnd"/>
      <w:r w:rsidRPr="002155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синдром </w:t>
      </w:r>
      <w:proofErr w:type="spellStart"/>
      <w:r w:rsidRPr="002155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гиперактивности</w:t>
      </w:r>
      <w:proofErr w:type="spellEnd"/>
      <w:r w:rsidRPr="002155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застенчивость, неврозы и т.п.</w:t>
      </w:r>
    </w:p>
    <w:p w:rsidR="006E57BB" w:rsidRPr="00215569" w:rsidRDefault="006E57BB" w:rsidP="006E57B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556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5.</w:t>
      </w:r>
      <w:r w:rsidRPr="002155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 помнить, что процесс адаптации ребенка во многом зависит от обстановки в классе, от того, насколько интересно, комфортно, безопасно чувствует себя ребенок во время уроков, в ситуациях взаимодействия с учителем и одноклассниками.</w:t>
      </w:r>
    </w:p>
    <w:p w:rsidR="006E57BB" w:rsidRPr="00215569" w:rsidRDefault="006E57BB" w:rsidP="006E57B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556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6.</w:t>
      </w:r>
      <w:r w:rsidRPr="002155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Используя игровые психологические методики, учитель </w:t>
      </w:r>
      <w:r w:rsidR="00242A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должен</w:t>
      </w:r>
      <w:r w:rsidRPr="002155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создать в классе атмосферу доброжелательности и конструктивного взаимодействия, позволяющую детям ослабить внутреннее напряжение, познакомиться друг с другом, подружиться.</w:t>
      </w:r>
    </w:p>
    <w:p w:rsidR="006E57BB" w:rsidRPr="00215569" w:rsidRDefault="006E57BB" w:rsidP="006E57B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556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7.</w:t>
      </w:r>
      <w:r w:rsidRPr="002155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Включить детей, занимающих низкое статусное положение в группе сверстников, в общественно значимую деятельность, повышая их авторитет и самооценку.</w:t>
      </w:r>
    </w:p>
    <w:p w:rsidR="006E57BB" w:rsidRPr="00215569" w:rsidRDefault="006E57BB" w:rsidP="006E57B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556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8.</w:t>
      </w:r>
      <w:r w:rsidRPr="002155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Помогите детям организовать свою деятельность, повторяйте последовательность действий из урока в урок. Просите повторить задание самых невнимательных учеников, но не в качестве наказания.</w:t>
      </w:r>
    </w:p>
    <w:p w:rsidR="006E57BB" w:rsidRPr="00215569" w:rsidRDefault="006E57BB" w:rsidP="006E57B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556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9.</w:t>
      </w:r>
      <w:r w:rsidRPr="002155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Поощряйте детей задавать вопросы, если им что-то непонятно. Снисходительно относитесь к тому, что первоклашки склонны спросить одно и то же несколько раз.</w:t>
      </w:r>
    </w:p>
    <w:p w:rsidR="006E57BB" w:rsidRPr="00215569" w:rsidRDefault="006E57BB" w:rsidP="006E57B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556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10.</w:t>
      </w:r>
      <w:r w:rsidRPr="002155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Организуйте личное общение с каждым учеником своего класса, будьте в курсе их радостей и переживаний.</w:t>
      </w:r>
    </w:p>
    <w:p w:rsidR="00A352FB" w:rsidRPr="00242A89" w:rsidRDefault="006E57BB" w:rsidP="00242A8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55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Помните, что шестилетка – это маленький человек в зоне перехода, весь устремлённый в будущее, который имеет право на счастье и уважение своего сложного внутреннего мира со стороны взрослых. </w:t>
      </w:r>
    </w:p>
    <w:sectPr w:rsidR="00A352FB" w:rsidRPr="00242A89" w:rsidSect="006A5AA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61997"/>
    <w:multiLevelType w:val="multilevel"/>
    <w:tmpl w:val="F9B8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BB"/>
    <w:rsid w:val="00215569"/>
    <w:rsid w:val="00242A89"/>
    <w:rsid w:val="006A5AA2"/>
    <w:rsid w:val="006E57BB"/>
    <w:rsid w:val="00A352FB"/>
    <w:rsid w:val="00CC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A1C8"/>
  <w15:chartTrackingRefBased/>
  <w15:docId w15:val="{3F4972AC-6B7C-4183-9006-5DEABB1A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7BB"/>
    <w:rPr>
      <w:b/>
      <w:bCs/>
    </w:rPr>
  </w:style>
  <w:style w:type="character" w:styleId="a5">
    <w:name w:val="Emphasis"/>
    <w:basedOn w:val="a0"/>
    <w:uiPriority w:val="20"/>
    <w:qFormat/>
    <w:rsid w:val="006E57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h6.googleusercontent.com/-XgMUBrj5_pY/VOHtQfCrlRI/AAAAAAAAAaY/Pzu0zT8LBsM/w297-h375-no/clip_image00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08A88-C4CD-41CD-9237-A8CD5925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2021-11-15T09:19:00Z</dcterms:created>
  <dcterms:modified xsi:type="dcterms:W3CDTF">2021-11-18T09:07:00Z</dcterms:modified>
</cp:coreProperties>
</file>